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3BDE3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72773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3B28B8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7CA77A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A2505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4C581C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579E27" w14:textId="047AFD19" w:rsidR="003268DE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2: </w:t>
      </w:r>
      <w:r w:rsidR="00181256">
        <w:rPr>
          <w:rFonts w:ascii="Times New Roman" w:hAnsi="Times New Roman" w:cs="Times New Roman"/>
          <w:sz w:val="24"/>
          <w:szCs w:val="24"/>
        </w:rPr>
        <w:t>Article Summary</w:t>
      </w:r>
    </w:p>
    <w:p w14:paraId="56F5A9CE" w14:textId="15E14B0F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F093C56" w14:textId="3681B2F4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3595425" w14:textId="77777777" w:rsidR="00BA72DD" w:rsidRDefault="00BA72DD" w:rsidP="00BA7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92AB4F" w14:textId="606AFC2E" w:rsidR="003268DE" w:rsidRDefault="00BA72DD" w:rsidP="00BA72DD">
      <w:pPr>
        <w:spacing w:line="480" w:lineRule="auto"/>
        <w:jc w:val="center"/>
      </w:pPr>
      <w:r w:rsidRPr="00BA72DD">
        <w:rPr>
          <w:rFonts w:ascii="Times New Roman" w:hAnsi="Times New Roman" w:cs="Times New Roman"/>
          <w:sz w:val="24"/>
          <w:szCs w:val="24"/>
        </w:rPr>
        <w:lastRenderedPageBreak/>
        <w:t>Part 2: Article Summary</w:t>
      </w:r>
    </w:p>
    <w:p w14:paraId="42816B3F" w14:textId="02C9FEF9" w:rsidR="00E87AA9" w:rsidRDefault="00EC6F33" w:rsidP="00DC66E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talks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about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issue of comparative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advantage and how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been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plied in diffe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nt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advance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process of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trade. It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elaborates to a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nt the concept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com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ive advantage,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ow it came up and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situations that 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ha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 used in</w:t>
      </w:r>
      <w:r w:rsidR="00181256" w:rsidRP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(Costinot,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Donaldson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Vogel &amp; Werning,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2015).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his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something th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helps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to be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 understand 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concept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 able to determine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ki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 of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advantage that is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 between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exchanging in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services.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rticl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 talks about the 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optional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trade policy t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cou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may have as they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seek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e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 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economies. There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several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policies that counties 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decide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adapt based on the </w:t>
      </w:r>
      <w:r w:rsidR="000128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strengths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t</w:t>
      </w:r>
      <w:r w:rsidR="000128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and this is well captured in the </w:t>
      </w:r>
      <w:r w:rsidR="000128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article. </w:t>
      </w:r>
    </w:p>
    <w:p w14:paraId="79FC34E3" w14:textId="1A474CDC" w:rsidR="00EC6F33" w:rsidRDefault="000128E4" w:rsidP="00DC66E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auth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BA7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article support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their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argument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prov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iding clear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examples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counties tha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 are negating 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trade with 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</w:t>
      </w:r>
      <w:r w:rsidR="00AD2D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other. From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examples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one can be able to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clearly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understand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the con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comparative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absolute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advantage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about and how it affects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undertaking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trade between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countries. There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tables tha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summarize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advantages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each co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untry and this goes to provide m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ore evidence o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issue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(Costinot,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Donaldson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Vogel &amp; Werning,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asse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ssmen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 of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terms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trade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ratio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different countries is also 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used to support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their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arguments</w:t>
      </w:r>
      <w:r w:rsidR="00EC6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B85E2F9" w14:textId="5DBC9B7B" w:rsidR="00181256" w:rsidRDefault="000128E4" w:rsidP="00DC66E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most important aspects of the article touch on the definition of both comparative and absolute advantage and the application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concept between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engaged in trade</w:t>
      </w:r>
      <w:r w:rsidR="00181256" w:rsidRP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(Costinot,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Donaldson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Vogel &amp; Werning, </w:t>
      </w:r>
      <w:r w:rsidR="00181256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is very critical as there is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need to know how the two advantages can be applied when engaging in trade and the reasons for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application. Another importa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nt aspect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of international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terms of trade ratio. The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ratio i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very important for countries that wish to determine the prices of their exports and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imports.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article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therefore,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dwells on this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extensively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order for the countries to know 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importance of the ratio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its necessity when it comes to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trading. The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various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optional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trade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policies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 form part of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important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aspect discussed in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article. The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elaborate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issue of trade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policies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different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choose and the reasons why they choose them.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also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explain o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be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nefi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ts that the countr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are ab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get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the trade 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policies. </w:t>
      </w:r>
    </w:p>
    <w:p w14:paraId="3A6143B3" w14:textId="7DB2AE71" w:rsidR="000128E4" w:rsidRDefault="00181256" w:rsidP="00DC66E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concept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utarky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another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important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aspect highlighted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C532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article. In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elaborating this,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authors focus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a closed economy or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ky as it is commonly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known. The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reason,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bene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fits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impact of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utarky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discussed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length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ensure that one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get 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deeper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nderstanding of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concept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This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then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compared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concept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international area and how the two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differ.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Several advantages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arise out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065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practicing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international trade and th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highlig</w:t>
      </w:r>
      <w:bookmarkStart w:id="0" w:name="_GoBack"/>
      <w:bookmarkEnd w:id="0"/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hted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with respect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international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trade and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utarky. The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industry in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can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related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manufacturing of cars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trucks. The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in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article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be used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demonstrate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 of comparative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advantage between</w:t>
      </w:r>
      <w:r w:rsidR="001831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countries.</w:t>
      </w:r>
    </w:p>
    <w:p w14:paraId="119C4EF8" w14:textId="592468B4" w:rsidR="00E30202" w:rsidRDefault="00E87AA9" w:rsidP="008D3F2A">
      <w:pPr>
        <w:spacing w:line="48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concludes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 shoul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 attach high importance to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comparative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absolute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advantage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 to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increase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efficiency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levels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in re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ct to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production of good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200C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services</w:t>
      </w:r>
      <w:r w:rsidR="00200C63" w:rsidRPr="00200C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0C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(Costinot, </w:t>
      </w:r>
      <w:r w:rsidR="00200C63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Donaldson</w:t>
      </w:r>
      <w:r w:rsidR="00200C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Vogel &amp; Werning, </w:t>
      </w:r>
      <w:r w:rsidR="00200C63"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200C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ors believe that the determina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tion of t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strength or ability of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enhance the issue of specializa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tion in t</w:t>
      </w:r>
      <w:r w:rsidR="001812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production of goods which will ensure quality and efficient goods and services being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produced. The undertaking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ensure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countries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acquire goods and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services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did not have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</w:t>
      </w:r>
      <w:r w:rsidR="00203F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able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fulfil the needs of the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citizens. The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closed economy ne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ds to be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looked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into in o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 to ensure that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countries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do not lack skills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technical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 result of having a closed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economy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not </w:t>
      </w:r>
      <w:r w:rsidR="00F065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practicing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57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0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trade</w:t>
      </w:r>
      <w:r w:rsidR="00BF0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1006E87" w14:textId="77777777" w:rsidR="00716ED8" w:rsidRDefault="00716ED8" w:rsidP="00E30202">
      <w:pPr>
        <w:spacing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14:paraId="348E2D94" w14:textId="4AC8B624" w:rsidR="00DC66E2" w:rsidRPr="008D3F2A" w:rsidRDefault="00DC66E2" w:rsidP="00E30202">
      <w:pPr>
        <w:spacing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8D3F2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722802A7" w14:textId="3A9CCBD7" w:rsidR="003268DE" w:rsidRPr="008D3F2A" w:rsidRDefault="00DC66E2" w:rsidP="008D3F2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Costinot, A., Donaldson, D., Vogel, J., &amp; Werning, I. (2015). Comparative advantage and optimal trade policy. </w:t>
      </w:r>
      <w:r w:rsidRPr="00B611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Quarterly Journal of Economics</w:t>
      </w:r>
      <w:r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611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130</w:t>
      </w:r>
      <w:r w:rsidRPr="00B61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659-702.</w:t>
      </w:r>
    </w:p>
    <w:sectPr w:rsidR="003268DE" w:rsidRPr="008D3F2A" w:rsidSect="00BA72D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7BEF9" w14:textId="77777777" w:rsidR="005E22B1" w:rsidRDefault="005E22B1" w:rsidP="00181256">
      <w:pPr>
        <w:spacing w:after="0" w:line="240" w:lineRule="auto"/>
      </w:pPr>
      <w:r>
        <w:separator/>
      </w:r>
    </w:p>
  </w:endnote>
  <w:endnote w:type="continuationSeparator" w:id="0">
    <w:p w14:paraId="5ED1D950" w14:textId="77777777" w:rsidR="005E22B1" w:rsidRDefault="005E22B1" w:rsidP="00181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8257B" w14:textId="77777777" w:rsidR="005E22B1" w:rsidRDefault="005E22B1" w:rsidP="00181256">
      <w:pPr>
        <w:spacing w:after="0" w:line="240" w:lineRule="auto"/>
      </w:pPr>
      <w:r>
        <w:separator/>
      </w:r>
    </w:p>
  </w:footnote>
  <w:footnote w:type="continuationSeparator" w:id="0">
    <w:p w14:paraId="1C2B4BFB" w14:textId="77777777" w:rsidR="005E22B1" w:rsidRDefault="005E22B1" w:rsidP="00181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955564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B1FBA8" w14:textId="4C048B6D" w:rsidR="00181256" w:rsidRPr="00BA72DD" w:rsidRDefault="00BA72DD" w:rsidP="00BA72D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A72DD">
          <w:rPr>
            <w:rFonts w:ascii="Times New Roman" w:hAnsi="Times New Roman" w:cs="Times New Roman"/>
            <w:sz w:val="24"/>
            <w:szCs w:val="24"/>
          </w:rPr>
          <w:t>PART 2: ARTICLE SUMMARY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A7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7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7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A72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A7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851220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015949" w14:textId="3949400A" w:rsidR="00BA72DD" w:rsidRPr="00BA72DD" w:rsidRDefault="00BA72DD" w:rsidP="00BA72D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A72DD">
          <w:rPr>
            <w:rFonts w:ascii="Times New Roman" w:hAnsi="Times New Roman" w:cs="Times New Roman"/>
            <w:sz w:val="24"/>
            <w:szCs w:val="24"/>
          </w:rPr>
          <w:t>PART 2: ARTICLE SUMMARY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A7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7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7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A72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A7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rYwNQSSxoYGBko6SsGpxcWZ+XkgBYa1ACRvlbgsAAAA"/>
  </w:docVars>
  <w:rsids>
    <w:rsidRoot w:val="003268DE"/>
    <w:rsid w:val="000128E4"/>
    <w:rsid w:val="000809DF"/>
    <w:rsid w:val="001503EC"/>
    <w:rsid w:val="00181256"/>
    <w:rsid w:val="00183130"/>
    <w:rsid w:val="00200C63"/>
    <w:rsid w:val="00203F11"/>
    <w:rsid w:val="003268DE"/>
    <w:rsid w:val="003712A0"/>
    <w:rsid w:val="005E22B1"/>
    <w:rsid w:val="00716ED8"/>
    <w:rsid w:val="008D3F2A"/>
    <w:rsid w:val="00957515"/>
    <w:rsid w:val="00AD2DF5"/>
    <w:rsid w:val="00BA72DD"/>
    <w:rsid w:val="00BF04BC"/>
    <w:rsid w:val="00C35D1A"/>
    <w:rsid w:val="00C5320D"/>
    <w:rsid w:val="00DC66E2"/>
    <w:rsid w:val="00E13100"/>
    <w:rsid w:val="00E30202"/>
    <w:rsid w:val="00E87AA9"/>
    <w:rsid w:val="00EC6F33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ABED"/>
  <w15:chartTrackingRefBased/>
  <w15:docId w15:val="{3332D03A-1205-4702-AEBA-A609A2ED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68D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256"/>
  </w:style>
  <w:style w:type="paragraph" w:styleId="Footer">
    <w:name w:val="footer"/>
    <w:basedOn w:val="Normal"/>
    <w:link w:val="FooterChar"/>
    <w:uiPriority w:val="99"/>
    <w:unhideWhenUsed/>
    <w:rsid w:val="00181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2020-03-11T09:40:00Z</dcterms:created>
  <dcterms:modified xsi:type="dcterms:W3CDTF">2020-03-11T21:15:00Z</dcterms:modified>
</cp:coreProperties>
</file>